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SC-094-PH-202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nergetische Sanierung Quartier 12, Kufsteiner Str. 1-5 Bauleistungen für Kernlochbohrungen, Isolier- und Malerarbeiten in 3 Los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leistungen für Kernlochbohrungen, Isolier- und Malerarbeiten in 3 Los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